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06" w:rsidRPr="0068338C" w:rsidRDefault="005B5706" w:rsidP="005B5706">
      <w:pPr>
        <w:pStyle w:val="NoSpacing"/>
        <w:rPr>
          <w:rFonts w:ascii="Times New Roman" w:hAnsi="Times New Roman"/>
          <w:b/>
          <w:sz w:val="24"/>
          <w:szCs w:val="24"/>
        </w:rPr>
      </w:pPr>
      <w:r w:rsidRPr="0068338C">
        <w:rPr>
          <w:rFonts w:ascii="Times New Roman" w:hAnsi="Times New Roman"/>
          <w:b/>
          <w:sz w:val="24"/>
          <w:szCs w:val="24"/>
        </w:rPr>
        <w:t xml:space="preserve">Dodatak 3. LAG Marinianis </w:t>
      </w:r>
      <w:bookmarkStart w:id="0" w:name="_GoBack"/>
      <w:bookmarkEnd w:id="0"/>
    </w:p>
    <w:p w:rsidR="005B5706" w:rsidRPr="0068338C" w:rsidRDefault="005B5706" w:rsidP="005B5706">
      <w:pPr>
        <w:pStyle w:val="NoSpacing"/>
        <w:rPr>
          <w:rFonts w:ascii="Times New Roman" w:hAnsi="Times New Roman"/>
          <w:sz w:val="24"/>
          <w:szCs w:val="24"/>
        </w:rPr>
      </w:pPr>
    </w:p>
    <w:p w:rsidR="005B5706" w:rsidRPr="0068338C" w:rsidRDefault="005B5706" w:rsidP="005B5706">
      <w:pPr>
        <w:pStyle w:val="NoSpacing"/>
        <w:rPr>
          <w:rFonts w:ascii="Times New Roman" w:hAnsi="Times New Roman"/>
          <w:sz w:val="24"/>
          <w:szCs w:val="24"/>
        </w:rPr>
      </w:pPr>
      <w:bookmarkStart w:id="1" w:name="_Toc449543163"/>
      <w:r w:rsidRPr="0068338C">
        <w:rPr>
          <w:rFonts w:ascii="Times New Roman" w:hAnsi="Times New Roman"/>
          <w:sz w:val="24"/>
          <w:szCs w:val="24"/>
        </w:rPr>
        <w:t>Tablica 3.1  Struktura gospodarstva LAG Marininianis po područjima djelatnosti u 2014. godini</w:t>
      </w:r>
      <w:bookmarkEnd w:id="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2034"/>
      </w:tblGrid>
      <w:tr w:rsidR="005B5706" w:rsidRPr="0068338C" w:rsidTr="00740894">
        <w:tc>
          <w:tcPr>
            <w:tcW w:w="1857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7" w:type="dxa"/>
            <w:gridSpan w:val="4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</w:tr>
      <w:tr w:rsidR="005B5706" w:rsidRPr="0068338C" w:rsidTr="00740894">
        <w:tc>
          <w:tcPr>
            <w:tcW w:w="1857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Područje djelatnosti</w:t>
            </w:r>
          </w:p>
        </w:tc>
        <w:tc>
          <w:tcPr>
            <w:tcW w:w="1857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Broj poduzetnika</w:t>
            </w:r>
          </w:p>
        </w:tc>
        <w:tc>
          <w:tcPr>
            <w:tcW w:w="1858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Ukupni prihodi</w:t>
            </w:r>
          </w:p>
        </w:tc>
        <w:tc>
          <w:tcPr>
            <w:tcW w:w="1858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Ukupni rashodi</w:t>
            </w:r>
          </w:p>
        </w:tc>
        <w:tc>
          <w:tcPr>
            <w:tcW w:w="2034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Dobit/gubitak razdoblja</w:t>
            </w: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Poljoprivreda, šumarstvo i ribarstvo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109.511.726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114.809.023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-6.321.439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Rudarstvo i vađenje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Prerađivačka industrija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260.646.167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251.747.559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8.555.039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Opskrba električnom energijom, plinom, parom i klimatizacija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1.464.009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1.840.683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-386.468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Opskrba vodom, uklanjanje otpadnih voda, gospodarenje otpadom te djelatnosti sanacije okoliša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18.355.457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19.103.877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-763.172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Građevinarstvo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48.264.685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51.337.907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-3.177.851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Trgovina na veliko i malo, popravak motornih vozila i motocikala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157.651.499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156.506.026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302.956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Prijevoz i skladištenje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29.152.344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28.554.486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460.735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 xml:space="preserve">Djelatnosti pružanja smještaja te pripreme i usluživanja </w:t>
            </w:r>
            <w:r w:rsidRPr="006833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hrane 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6.922.102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6.807.754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83.329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lastRenderedPageBreak/>
              <w:t>Informacije i komunikacije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1.162.940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1.014.508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119.532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Financijske djelatnosti i djelatnosti osiguranja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Poslovanje nekretninama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551.691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1.085.223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-533.532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Stručne, znanstvene i tehničke djelatnosti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12.776.198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10.942.097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1.385.227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Administrativne i pomoćne uslužne djelatnosti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2.469.396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2.418.245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39.284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Obrazovanje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2.577.735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2.594.505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-18.713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Djelatnosti zdravstvene zaštite i socijalne skrbi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2.923.624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2.696.664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181.535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 xml:space="preserve">Umjetnost, zabava i rekreacija 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526.228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981.496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-455.268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Ostale uslužne djelatnosti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1.528.119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1.492.348</w:t>
            </w: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31.294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06" w:rsidRPr="0068338C" w:rsidTr="00740894"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 xml:space="preserve">UKUPNO LAG: </w:t>
            </w:r>
          </w:p>
        </w:tc>
        <w:tc>
          <w:tcPr>
            <w:tcW w:w="185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277</w:t>
            </w: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656.483.920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5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653.932.401</w:t>
            </w: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34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-497.512</w:t>
            </w:r>
          </w:p>
        </w:tc>
      </w:tr>
    </w:tbl>
    <w:p w:rsidR="005B5706" w:rsidRDefault="005B5706" w:rsidP="005B5706">
      <w:pPr>
        <w:pStyle w:val="NoSpacing"/>
        <w:rPr>
          <w:rFonts w:ascii="Times New Roman" w:hAnsi="Times New Roman"/>
          <w:sz w:val="24"/>
          <w:szCs w:val="24"/>
        </w:rPr>
      </w:pPr>
      <w:r w:rsidRPr="0068338C">
        <w:rPr>
          <w:rFonts w:ascii="Times New Roman" w:hAnsi="Times New Roman"/>
          <w:sz w:val="24"/>
          <w:szCs w:val="24"/>
        </w:rPr>
        <w:t>Izvor: FINA, 2016.</w:t>
      </w:r>
    </w:p>
    <w:p w:rsidR="005B5706" w:rsidRPr="0068338C" w:rsidRDefault="005B5706" w:rsidP="005B5706">
      <w:pPr>
        <w:pStyle w:val="NoSpacing"/>
        <w:rPr>
          <w:rFonts w:ascii="Times New Roman" w:hAnsi="Times New Roman"/>
          <w:sz w:val="24"/>
          <w:szCs w:val="24"/>
        </w:rPr>
      </w:pPr>
    </w:p>
    <w:p w:rsidR="005B5706" w:rsidRPr="0068338C" w:rsidRDefault="005B5706" w:rsidP="005B5706">
      <w:pPr>
        <w:pStyle w:val="NoSpacing"/>
        <w:rPr>
          <w:rFonts w:ascii="Times New Roman" w:hAnsi="Times New Roman"/>
          <w:sz w:val="24"/>
          <w:szCs w:val="24"/>
        </w:rPr>
      </w:pPr>
      <w:bookmarkStart w:id="2" w:name="_Toc449543164"/>
      <w:r w:rsidRPr="0068338C">
        <w:rPr>
          <w:rFonts w:ascii="Times New Roman" w:hAnsi="Times New Roman"/>
          <w:sz w:val="24"/>
          <w:szCs w:val="24"/>
        </w:rPr>
        <w:t>Tablica 3.2 Poduzetničke zone na području LAG Marinianis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808"/>
        <w:gridCol w:w="1800"/>
        <w:gridCol w:w="1797"/>
        <w:gridCol w:w="1827"/>
      </w:tblGrid>
      <w:tr w:rsidR="005B5706" w:rsidRPr="0068338C" w:rsidTr="00740894">
        <w:tc>
          <w:tcPr>
            <w:tcW w:w="1830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Poduzetnička zona (PZ)</w:t>
            </w:r>
          </w:p>
        </w:tc>
        <w:tc>
          <w:tcPr>
            <w:tcW w:w="1808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1800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Status zone</w:t>
            </w:r>
          </w:p>
        </w:tc>
        <w:tc>
          <w:tcPr>
            <w:tcW w:w="1797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Površina (ha)</w:t>
            </w:r>
          </w:p>
        </w:tc>
        <w:tc>
          <w:tcPr>
            <w:tcW w:w="1827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Komunalna opremljenost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Turbina 1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Slatina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Izgrađena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8,47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Potpuna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Turbina 2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Slatina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U izgradnji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14,79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Djelomično izgrađena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lastRenderedPageBreak/>
              <w:t>PZ Trnovača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Slatina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Izgrađena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18,92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Potpuna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Kućanica Medinci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Slatina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Izgrađena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Potpuna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Turbina 3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Slatina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U pripremi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23,63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Lipik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Slatina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U pripremi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29,83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5B5706" w:rsidRPr="0068338C" w:rsidTr="00740894">
        <w:trPr>
          <w:trHeight w:val="330"/>
        </w:trPr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Mala privreda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Slatina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Izgrađena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10,53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Djelomično izgrađena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Čađavica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Čađavica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 xml:space="preserve">U pripremi 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33,67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Vraneševci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Vraneševci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 xml:space="preserve">U pripremi 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13,48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Topolak I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Nova Bukovica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 xml:space="preserve">U pripremi 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29,26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Topolak II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Nova Bukovica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 xml:space="preserve">U pripremi 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G. Predrijevo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Gornje Predrijevo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 xml:space="preserve">U pripremi 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4,81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Novaki I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Novaki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 xml:space="preserve">U pripremi 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10,98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Novaki II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 xml:space="preserve">Novaki 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 xml:space="preserve">U pripremi 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5B5706" w:rsidRPr="0068338C" w:rsidTr="00740894">
        <w:tc>
          <w:tcPr>
            <w:tcW w:w="183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PZ Voćin</w:t>
            </w:r>
          </w:p>
        </w:tc>
        <w:tc>
          <w:tcPr>
            <w:tcW w:w="1808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Voćin</w:t>
            </w:r>
          </w:p>
        </w:tc>
        <w:tc>
          <w:tcPr>
            <w:tcW w:w="1800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 xml:space="preserve">U pripremi </w:t>
            </w:r>
          </w:p>
        </w:tc>
        <w:tc>
          <w:tcPr>
            <w:tcW w:w="179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28,68</w:t>
            </w:r>
          </w:p>
        </w:tc>
        <w:tc>
          <w:tcPr>
            <w:tcW w:w="1827" w:type="dxa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</w:tbl>
    <w:p w:rsidR="005B5706" w:rsidRDefault="005B5706" w:rsidP="005B5706">
      <w:pPr>
        <w:pStyle w:val="NoSpacing"/>
        <w:rPr>
          <w:rFonts w:ascii="Times New Roman" w:hAnsi="Times New Roman"/>
          <w:sz w:val="24"/>
          <w:szCs w:val="24"/>
        </w:rPr>
      </w:pPr>
      <w:r w:rsidRPr="0068338C">
        <w:rPr>
          <w:rFonts w:ascii="Times New Roman" w:hAnsi="Times New Roman"/>
          <w:sz w:val="24"/>
          <w:szCs w:val="24"/>
        </w:rPr>
        <w:t xml:space="preserve">Izvor: LAG Marinianis, analiza područja </w:t>
      </w:r>
    </w:p>
    <w:p w:rsidR="005B5706" w:rsidRPr="0068338C" w:rsidRDefault="005B5706" w:rsidP="005B5706">
      <w:pPr>
        <w:pStyle w:val="NoSpacing"/>
        <w:rPr>
          <w:rFonts w:ascii="Times New Roman" w:hAnsi="Times New Roman"/>
          <w:sz w:val="24"/>
          <w:szCs w:val="24"/>
        </w:rPr>
      </w:pPr>
    </w:p>
    <w:p w:rsidR="005B5706" w:rsidRPr="0068338C" w:rsidRDefault="005B5706" w:rsidP="005B5706">
      <w:pPr>
        <w:pStyle w:val="NoSpacing"/>
        <w:rPr>
          <w:rFonts w:ascii="Times New Roman" w:hAnsi="Times New Roman"/>
          <w:sz w:val="24"/>
          <w:szCs w:val="24"/>
        </w:rPr>
      </w:pPr>
      <w:bookmarkStart w:id="3" w:name="_Toc449543165"/>
      <w:r w:rsidRPr="0068338C">
        <w:rPr>
          <w:rFonts w:ascii="Times New Roman" w:hAnsi="Times New Roman"/>
          <w:sz w:val="24"/>
          <w:szCs w:val="24"/>
        </w:rPr>
        <w:t>Dodatak 3.3 Registrirana kulturna dobra na području LAG Marinianis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38"/>
        <w:gridCol w:w="3019"/>
      </w:tblGrid>
      <w:tr w:rsidR="005B5706" w:rsidRPr="0068338C" w:rsidTr="00740894">
        <w:tc>
          <w:tcPr>
            <w:tcW w:w="3005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JLS</w:t>
            </w:r>
          </w:p>
        </w:tc>
        <w:tc>
          <w:tcPr>
            <w:tcW w:w="3038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3019" w:type="dxa"/>
            <w:shd w:val="clear" w:color="auto" w:fill="BFBFBF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Vrsta kulturnog dobra</w:t>
            </w:r>
          </w:p>
        </w:tc>
      </w:tr>
      <w:tr w:rsidR="005B5706" w:rsidRPr="0068338C" w:rsidTr="00740894">
        <w:tc>
          <w:tcPr>
            <w:tcW w:w="3005" w:type="dxa"/>
            <w:vMerge w:val="restart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Slatina</w:t>
            </w: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Arheološka zona Lipik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(kulturno povijesna cjelina)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Arheološka zona Pašnik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(kulturno povijesna cjelina)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Arheološko nalazište Lipik kod Bakića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Arheološko nalazište Turski grad - Medinci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Arheološka zona Veliko polje - Potočani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(kulturno povijesna cjelina)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Arheološka zona Veliko polje – Trnovača - Berezine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(kulturno povijesna cjelina)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Arheološko nalazište Bobovište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Arheološka zona Hruščik - Brodišće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 xml:space="preserve">Nepokretno kulturno dobro (kulturno povijesna cjelina) – Prijedlog rješenja o trajnoj </w:t>
            </w:r>
            <w:r w:rsidRPr="0068338C">
              <w:rPr>
                <w:rFonts w:ascii="Times New Roman" w:hAnsi="Times New Roman"/>
                <w:sz w:val="24"/>
                <w:szCs w:val="24"/>
              </w:rPr>
              <w:lastRenderedPageBreak/>
              <w:t>zaštiti odobren je na sjednici Povjerenstva od 17.12.2015. te se čeka donošenje rješenja i dodjela broja Z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Arheološko nalazište Jurmanuša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pojedinačno - u postupku trajne zaštite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Arheološko nalazište Lipa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– pojedinačno – u postupku trajne zaštite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Arheološko nalazište Lug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– pojedinačno – u postupku trajne zaštite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Crkva sv. Josipa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Crkva sv. Trojice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Žitnica u Gornjem Miholjcu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Crkva sv. Barbare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Zavičajni muzej Slatina – materijalna građa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Pokretno kulturno dobro – materijalna građa</w:t>
            </w:r>
          </w:p>
        </w:tc>
      </w:tr>
      <w:tr w:rsidR="005B5706" w:rsidRPr="0068338C" w:rsidTr="00740894">
        <w:tc>
          <w:tcPr>
            <w:tcW w:w="3005" w:type="dxa"/>
            <w:vMerge w:val="restart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Čađavica</w:t>
            </w: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Crkva sv. Petra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Inventar crkve sv. Petra Apostola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Pokretno kulturno dobro - zbirka</w:t>
            </w:r>
          </w:p>
        </w:tc>
      </w:tr>
      <w:tr w:rsidR="005B5706" w:rsidRPr="0068338C" w:rsidTr="00740894">
        <w:trPr>
          <w:trHeight w:val="583"/>
        </w:trPr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Orgulje u crkvi sv. Petra Apostola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 w:val="restart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Nova Bukovica</w:t>
            </w: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Arheološki ostaci srednjovjekovnog gradišta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Arheološko nalazište Sjenjak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Crkva Uznesenja Blažene Djevice Marije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Zbirka sakralnih predmeta u crkvi Uznesenja Blažene Djevice Marije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Pokretno kulturno dobro - zbirka</w:t>
            </w:r>
          </w:p>
        </w:tc>
      </w:tr>
      <w:tr w:rsidR="005B5706" w:rsidRPr="0068338C" w:rsidTr="00740894">
        <w:tc>
          <w:tcPr>
            <w:tcW w:w="3005" w:type="dxa"/>
            <w:vMerge w:val="restart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Sopje</w:t>
            </w: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lastRenderedPageBreak/>
              <w:t>Arheološko nalazište Crkvena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Arheološko nalazište Turski grad - Sopje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Arheološko nalazište Jugovac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– pojedinačno – u postupku revizije</w:t>
            </w:r>
          </w:p>
        </w:tc>
      </w:tr>
      <w:tr w:rsidR="005B5706" w:rsidRPr="0068338C" w:rsidTr="00740894">
        <w:tc>
          <w:tcPr>
            <w:tcW w:w="3005" w:type="dxa"/>
            <w:vMerge w:val="restart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8338C">
              <w:rPr>
                <w:rFonts w:ascii="Times New Roman" w:hAnsi="Times New Roman"/>
                <w:b/>
                <w:sz w:val="24"/>
                <w:szCs w:val="24"/>
              </w:rPr>
              <w:t>Voćin</w:t>
            </w: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Crkva Blažene Djevice Marije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Srednjovjekovni grad Voćin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Crkva sv. Gregorija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Crkva Uspenja Bogorodice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Arheološko nalazište Lenije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- pojedinačno</w:t>
            </w:r>
          </w:p>
        </w:tc>
      </w:tr>
      <w:tr w:rsidR="005B5706" w:rsidRPr="0068338C" w:rsidTr="00740894">
        <w:tc>
          <w:tcPr>
            <w:tcW w:w="3005" w:type="dxa"/>
            <w:vMerge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Arheološko nalazište Sv. Marija</w:t>
            </w:r>
          </w:p>
        </w:tc>
        <w:tc>
          <w:tcPr>
            <w:tcW w:w="3019" w:type="dxa"/>
            <w:shd w:val="clear" w:color="auto" w:fill="auto"/>
          </w:tcPr>
          <w:p w:rsidR="005B5706" w:rsidRPr="0068338C" w:rsidRDefault="005B5706" w:rsidP="0074089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8338C">
              <w:rPr>
                <w:rFonts w:ascii="Times New Roman" w:hAnsi="Times New Roman"/>
                <w:sz w:val="24"/>
                <w:szCs w:val="24"/>
              </w:rPr>
              <w:t>Nepokretno kulturno dobro – pojedinačno – u postupku trajne zaštite</w:t>
            </w:r>
          </w:p>
        </w:tc>
      </w:tr>
    </w:tbl>
    <w:p w:rsidR="005B5706" w:rsidRPr="0068338C" w:rsidRDefault="005B5706" w:rsidP="005B5706">
      <w:pPr>
        <w:pStyle w:val="NoSpacing"/>
        <w:rPr>
          <w:rFonts w:ascii="Times New Roman" w:hAnsi="Times New Roman"/>
          <w:sz w:val="24"/>
          <w:szCs w:val="24"/>
        </w:rPr>
      </w:pPr>
      <w:r w:rsidRPr="0068338C">
        <w:rPr>
          <w:rFonts w:ascii="Times New Roman" w:hAnsi="Times New Roman"/>
          <w:sz w:val="24"/>
          <w:szCs w:val="24"/>
        </w:rPr>
        <w:t>Izvor: Ministarstvo kulture, Registar kulturnih dobara</w:t>
      </w:r>
      <w:r>
        <w:rPr>
          <w:rFonts w:ascii="Times New Roman" w:hAnsi="Times New Roman"/>
          <w:sz w:val="24"/>
          <w:szCs w:val="24"/>
        </w:rPr>
        <w:t>, 2016.</w:t>
      </w:r>
    </w:p>
    <w:p w:rsidR="005B5706" w:rsidRPr="0068338C" w:rsidRDefault="005B5706" w:rsidP="005B5706">
      <w:pPr>
        <w:pStyle w:val="NoSpacing"/>
        <w:rPr>
          <w:rFonts w:ascii="Times New Roman" w:hAnsi="Times New Roman"/>
          <w:sz w:val="24"/>
          <w:szCs w:val="24"/>
        </w:rPr>
      </w:pPr>
    </w:p>
    <w:p w:rsidR="005B5706" w:rsidRPr="0068338C" w:rsidRDefault="005B5706" w:rsidP="005B5706">
      <w:pPr>
        <w:pStyle w:val="NoSpacing"/>
        <w:rPr>
          <w:rFonts w:ascii="Times New Roman" w:hAnsi="Times New Roman"/>
          <w:sz w:val="24"/>
          <w:szCs w:val="24"/>
        </w:rPr>
      </w:pPr>
    </w:p>
    <w:p w:rsidR="005B5706" w:rsidRPr="0068338C" w:rsidRDefault="005B5706" w:rsidP="005B5706">
      <w:pPr>
        <w:pStyle w:val="NoSpacing"/>
        <w:rPr>
          <w:rFonts w:ascii="Times New Roman" w:hAnsi="Times New Roman"/>
          <w:sz w:val="24"/>
          <w:szCs w:val="24"/>
        </w:rPr>
      </w:pPr>
    </w:p>
    <w:p w:rsidR="00E01CEB" w:rsidRDefault="00E01CEB" w:rsidP="00E01CEB"/>
    <w:sectPr w:rsidR="00E01CEB" w:rsidSect="00CD4B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8F" w:rsidRDefault="000D2C8F" w:rsidP="00E01CEB">
      <w:pPr>
        <w:spacing w:after="0" w:line="240" w:lineRule="auto"/>
      </w:pPr>
      <w:r>
        <w:separator/>
      </w:r>
    </w:p>
  </w:endnote>
  <w:endnote w:type="continuationSeparator" w:id="0">
    <w:p w:rsidR="000D2C8F" w:rsidRDefault="000D2C8F" w:rsidP="00E0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8F" w:rsidRDefault="000D2C8F" w:rsidP="00E01CEB">
      <w:pPr>
        <w:spacing w:after="0" w:line="240" w:lineRule="auto"/>
      </w:pPr>
      <w:r>
        <w:separator/>
      </w:r>
    </w:p>
  </w:footnote>
  <w:footnote w:type="continuationSeparator" w:id="0">
    <w:p w:rsidR="000D2C8F" w:rsidRDefault="000D2C8F" w:rsidP="00E0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551"/>
      <w:gridCol w:w="2737"/>
    </w:tblGrid>
    <w:tr w:rsidR="00B610BD" w:rsidTr="00B610BD">
      <w:tc>
        <w:tcPr>
          <w:tcW w:w="7087" w:type="dxa"/>
          <w:hideMark/>
        </w:tcPr>
        <w:p w:rsidR="00B610BD" w:rsidRDefault="00B610BD">
          <w:pPr>
            <w:pStyle w:val="Head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3894455" cy="677545"/>
                <wp:effectExtent l="19050" t="0" r="0" b="0"/>
                <wp:docPr id="1" name="Slika 1" descr="http://www.slatina.hr/wp-content/uploads/2014/05/lag-marinian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latina.hr/wp-content/uploads/2014/05/lag-marinian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 t="12346" b="268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4455" cy="67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hideMark/>
        </w:tcPr>
        <w:p w:rsidR="00B610BD" w:rsidRDefault="00B610BD">
          <w:pPr>
            <w:pStyle w:val="Header"/>
            <w:jc w:val="right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694055" cy="694055"/>
                <wp:effectExtent l="1905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" cy="69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10BD" w:rsidRDefault="00B610BD" w:rsidP="00B610BD">
    <w:pPr>
      <w:pStyle w:val="Header"/>
    </w:pPr>
  </w:p>
  <w:p w:rsidR="00B610BD" w:rsidRPr="00B610BD" w:rsidRDefault="00B610BD" w:rsidP="00B61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B4"/>
    <w:rsid w:val="000D2C8F"/>
    <w:rsid w:val="001903B4"/>
    <w:rsid w:val="002528FB"/>
    <w:rsid w:val="005B5706"/>
    <w:rsid w:val="006B5895"/>
    <w:rsid w:val="00B610BD"/>
    <w:rsid w:val="00CB73B0"/>
    <w:rsid w:val="00CD4B4D"/>
    <w:rsid w:val="00E01CEB"/>
    <w:rsid w:val="00EE3D7F"/>
    <w:rsid w:val="00F9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1D1E4-0105-4249-8022-91116319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D2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EB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0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CEB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0BD"/>
    <w:rPr>
      <w:rFonts w:ascii="Tahoma" w:eastAsiaTheme="minorEastAsia" w:hAnsi="Tahoma" w:cs="Tahoma"/>
      <w:sz w:val="16"/>
      <w:szCs w:val="16"/>
      <w:lang w:eastAsia="hr-HR"/>
    </w:rPr>
  </w:style>
  <w:style w:type="paragraph" w:styleId="NoSpacing">
    <w:name w:val="No Spacing"/>
    <w:link w:val="NoSpacingChar"/>
    <w:qFormat/>
    <w:rsid w:val="005B5706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customStyle="1" w:styleId="NoSpacingChar">
    <w:name w:val="No Spacing Char"/>
    <w:link w:val="NoSpacing"/>
    <w:qFormat/>
    <w:rsid w:val="005B5706"/>
    <w:rPr>
      <w:rFonts w:ascii="Calibri" w:eastAsia="Times New Roman" w:hAnsi="Calibri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latina.hr/wp-content/uploads/2014/05/lag-mariniani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MARINIANIS</dc:creator>
  <cp:keywords/>
  <dc:description/>
  <cp:lastModifiedBy>bojana markotic krstinic</cp:lastModifiedBy>
  <cp:revision>2</cp:revision>
  <dcterms:created xsi:type="dcterms:W3CDTF">2016-06-17T11:57:00Z</dcterms:created>
  <dcterms:modified xsi:type="dcterms:W3CDTF">2016-06-17T11:57:00Z</dcterms:modified>
</cp:coreProperties>
</file>